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приказом Южного управления министерства образования и науки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___________________№____</w:t>
      </w: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окружной научно-практической</w:t>
      </w: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 учащихся образовательных организаций Южного управления министерства образования и науки Самарской области</w:t>
      </w: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623E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23E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году</w:t>
      </w: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numPr>
          <w:ilvl w:val="0"/>
          <w:numId w:val="1"/>
        </w:numPr>
        <w:tabs>
          <w:tab w:val="left" w:pos="1418"/>
          <w:tab w:val="left" w:pos="1843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D302B" w:rsidRPr="00ED302B" w:rsidRDefault="00ED302B" w:rsidP="00ED302B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определяет статус, цели, задачи, порядок организации и проведения окружной научно-практической конференции учащихся образовательных организаций Южного управления министерства образования и науки Самарской области (далее по тексту - Конференция).</w:t>
      </w:r>
    </w:p>
    <w:p w:rsidR="00ED302B" w:rsidRPr="00ED302B" w:rsidRDefault="00ED302B" w:rsidP="00ED302B">
      <w:pPr>
        <w:numPr>
          <w:ilvl w:val="1"/>
          <w:numId w:val="4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Конференции является Южное управление министерства образования и науки Самарской области (далее по тексту - Южное управление). Организация проведени</w:t>
      </w:r>
      <w:r w:rsidR="004B6C92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Конференции возлагается на СП ЦДТ</w:t>
      </w:r>
      <w:r w:rsidR="0062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ГБОУ СОШ № 1  с.Большая Черниговка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302B" w:rsidRPr="00ED302B" w:rsidRDefault="00ED302B" w:rsidP="00ED302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задачи:</w:t>
      </w:r>
    </w:p>
    <w:p w:rsidR="00ED302B" w:rsidRPr="00881A69" w:rsidRDefault="00ED302B" w:rsidP="00ED30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выявление и поддержка интеллектуально-одаренных учащихся образовательных организаций Южного управления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привлечение их к </w:t>
      </w:r>
      <w:r w:rsidR="00881A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научной и 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исследовательской деятельности; </w:t>
      </w:r>
    </w:p>
    <w:p w:rsidR="00881A69" w:rsidRPr="00ED302B" w:rsidRDefault="00881A69" w:rsidP="00ED30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выявление и развитие творческих способностей учащихся;</w:t>
      </w:r>
    </w:p>
    <w:p w:rsidR="00ED302B" w:rsidRPr="00ED302B" w:rsidRDefault="00ED302B" w:rsidP="00ED30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развитие интереса учащихся к фундаментальным наукам;</w:t>
      </w:r>
    </w:p>
    <w:p w:rsidR="00ED302B" w:rsidRPr="00ED302B" w:rsidRDefault="00ED302B" w:rsidP="00ED30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right="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активизация работы факультативов, спецкурсов, детских объедине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ний дополнительного образования, научных обществ обучаю</w:t>
      </w:r>
      <w:r w:rsidRPr="00ED30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щихся;</w:t>
      </w:r>
    </w:p>
    <w:p w:rsidR="00ED302B" w:rsidRPr="00ED302B" w:rsidRDefault="00ED302B" w:rsidP="00ED302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развитие образовательных программ и методик, основанных на </w:t>
      </w:r>
      <w:r w:rsidR="00881A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научно-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исследовательской деятельности обучающихся как действенного средства повышения эффективности образовательного процесса.</w:t>
      </w:r>
    </w:p>
    <w:p w:rsidR="00ED302B" w:rsidRPr="00ED302B" w:rsidRDefault="00ED302B" w:rsidP="00ED30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numPr>
          <w:ilvl w:val="0"/>
          <w:numId w:val="1"/>
        </w:numPr>
        <w:tabs>
          <w:tab w:val="left" w:pos="426"/>
          <w:tab w:val="left" w:pos="851"/>
          <w:tab w:val="left" w:pos="993"/>
        </w:tabs>
        <w:spacing w:after="0" w:line="360" w:lineRule="auto"/>
        <w:ind w:hanging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Конференции</w:t>
      </w:r>
    </w:p>
    <w:p w:rsidR="00ED302B" w:rsidRPr="00ED302B" w:rsidRDefault="00ED302B" w:rsidP="00ED302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2.1. Общее руководство Конференцией осуществляет Южное управление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302B" w:rsidRPr="00ED302B" w:rsidRDefault="00ED302B" w:rsidP="00ED302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2.2. Для проведения Конференции формируется оргкомитет. Состав орг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комитета утверждается приказом Южного управления из числа специали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стов Южного управления, ГБОУ, структурных подразделений ГБОУ, реализующих программы дополнительного 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представителей муниципальных и общественных организаций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D302B" w:rsidRPr="00ED302B" w:rsidRDefault="00ED302B" w:rsidP="00ED302B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 Оргкомитет в своей деятельности руководствуется настоящим Поло</w:t>
      </w:r>
      <w:r w:rsidRPr="00ED302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жением.</w:t>
      </w:r>
    </w:p>
    <w:p w:rsidR="00ED302B" w:rsidRPr="00ED302B" w:rsidRDefault="00ED302B" w:rsidP="00ED30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Южное управление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Оргкомитет Конференции;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 сроки проведения Конференции;</w:t>
      </w:r>
    </w:p>
    <w:p w:rsidR="00ED302B" w:rsidRPr="00ED302B" w:rsidRDefault="00ED302B" w:rsidP="00ED30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 утверждает результаты Конференции;</w:t>
      </w:r>
    </w:p>
    <w:p w:rsidR="00ED302B" w:rsidRPr="00ED302B" w:rsidRDefault="00ED302B" w:rsidP="00ED302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утверждает </w:t>
      </w:r>
      <w:r w:rsidRPr="00ED3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состав жюри Конферен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ции.</w:t>
      </w:r>
    </w:p>
    <w:p w:rsidR="00ED302B" w:rsidRPr="00ED302B" w:rsidRDefault="00ED302B" w:rsidP="00ED30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.5. Оргкомитет: 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формирует предложения по составу жюри Конференции из числа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руководителей и специали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стов Южного управления, ГБОУ, структурных подразделений ГБОУ, реализующих программы дополнительного образования, ГБОУ ДПО ЦПК «Большеглушицкий ресурсный центр»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привлеченных специалистов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представителей муниципальных и общественных организаций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определяет форму, порядок и сроки проведения Конференции;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определяет квоту победителей и призеров Конференции;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рассматривает заявления участников в случае, если во время проведения Конференции жюри и участник не смогли прийти к единому мнению по оценке работы участника Конференции;</w:t>
      </w:r>
    </w:p>
    <w:p w:rsidR="00ED302B" w:rsidRPr="00ED302B" w:rsidRDefault="00ED302B" w:rsidP="00ED30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формирует в зависимости от количества и тематики представленных работ секции;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готовит материалы для освещения организации и проведения Конференции в СМИ;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851" w:hanging="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анализирует и обобщает результаты Конференции и представляет отчет 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ее проведения в Южное управление.</w:t>
      </w:r>
    </w:p>
    <w:p w:rsidR="00ED302B" w:rsidRPr="00ED302B" w:rsidRDefault="00ED302B" w:rsidP="00ED30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Оценку работ участников Конференции осуществляет жюри, которое:</w:t>
      </w:r>
    </w:p>
    <w:p w:rsidR="00ED302B" w:rsidRPr="00ED302B" w:rsidRDefault="00ED302B" w:rsidP="00ED302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993" w:hanging="273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- проводит экспертизу исследовательских работ, представленных к участию в Конференции, на предмет соответствия требованиям, определенным настоящим положением;</w:t>
      </w:r>
    </w:p>
    <w:p w:rsidR="00ED302B" w:rsidRPr="00ED302B" w:rsidRDefault="00ED302B" w:rsidP="00ED302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993" w:hanging="27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определяет победителей и призеров Конференции.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Конференция обучающихся проводится по предметным секциям, которые формируются в зависимости от тематики заявленных работ.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На основании проведенной жюри экспертизы, оргкомитет формирует списки участников предметных секций и размещает их на официальном сайте Южного управления.</w:t>
      </w:r>
    </w:p>
    <w:p w:rsid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Конференция пройдет 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очном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формате. </w:t>
      </w:r>
    </w:p>
    <w:p w:rsidR="00B95794" w:rsidRPr="00B95794" w:rsidRDefault="00B95794" w:rsidP="00B95794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794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На конференции предполагается работа следующих секций, которые будут сформированы по результатам поступивших работ: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hAnsi="Times New Roman" w:cs="Times New Roman"/>
          <w:sz w:val="28"/>
          <w:szCs w:val="28"/>
        </w:rPr>
        <w:t>3.</w:t>
      </w:r>
      <w:r w:rsidR="00A9106E" w:rsidRPr="000E6A6F">
        <w:rPr>
          <w:rFonts w:ascii="Times New Roman" w:hAnsi="Times New Roman" w:cs="Times New Roman"/>
          <w:sz w:val="28"/>
          <w:szCs w:val="28"/>
        </w:rPr>
        <w:t xml:space="preserve"> 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педагогика.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информационные технологии.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творчество, энергетика и транспорт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06E" w:rsidRPr="000E6A6F" w:rsidRDefault="00623EA2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  <w:r w:rsidR="000E6A6F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хозяйство.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3EA2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и к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раеведение.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3EA2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96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медицина.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3EA2" w:rsidRPr="000E6A6F">
        <w:rPr>
          <w:rFonts w:ascii="Times New Roman" w:hAnsi="Times New Roman" w:cs="Times New Roman"/>
          <w:sz w:val="28"/>
          <w:szCs w:val="28"/>
        </w:rPr>
        <w:t>.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hAnsi="Times New Roman" w:cs="Times New Roman"/>
          <w:sz w:val="28"/>
          <w:szCs w:val="28"/>
        </w:rPr>
        <w:t>13</w:t>
      </w:r>
      <w:r w:rsidR="00623EA2" w:rsidRPr="000E6A6F">
        <w:rPr>
          <w:rFonts w:ascii="Times New Roman" w:hAnsi="Times New Roman" w:cs="Times New Roman"/>
          <w:sz w:val="28"/>
          <w:szCs w:val="28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финансы,  менеджмент.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23EA2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Обществознание и п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23EA2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hAnsi="Times New Roman" w:cs="Times New Roman"/>
          <w:sz w:val="28"/>
          <w:szCs w:val="28"/>
        </w:rPr>
        <w:t>16</w:t>
      </w:r>
      <w:r w:rsidR="001F1318" w:rsidRPr="000E6A6F">
        <w:rPr>
          <w:rFonts w:ascii="Times New Roman" w:hAnsi="Times New Roman" w:cs="Times New Roman"/>
          <w:sz w:val="28"/>
          <w:szCs w:val="28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 и и</w:t>
      </w:r>
      <w:r w:rsidR="00B95794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скусствоведение.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1318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F1318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Строительство, архитектура и охрана среды.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1318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Машиностроение, приборостроение и робототехника.</w:t>
      </w:r>
    </w:p>
    <w:p w:rsidR="00A9106E" w:rsidRPr="000E6A6F" w:rsidRDefault="000E6A6F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</w:t>
      </w:r>
      <w:r w:rsidR="001F1318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Авиационная и космическая</w:t>
      </w:r>
      <w:r w:rsidR="0017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техника, механика и астрономия</w:t>
      </w:r>
      <w:r w:rsidR="00A9106E" w:rsidRPr="000E6A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106E" w:rsidRPr="000E6A6F" w:rsidRDefault="00A9106E" w:rsidP="000E6A6F">
      <w:pPr>
        <w:spacing w:after="0" w:line="36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A9106E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Победителем окружной Конференции признается участник Конференции, набравший наибольшее количество баллов. 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Призерами окружной Конференции в пределах установленной оргкомитетом квоты победителей и призеров признаются участники Конференции, следующие в итоговой таблице за победителями.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На основании решений жюри</w:t>
      </w:r>
      <w:r w:rsidR="00F812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Южное управление издает распорядительный акт об итогах Конференции с указанием победителей и призеров по каждой предметной секции, которое публикуется на сайте Южного управления.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9106E">
        <w:rPr>
          <w:rFonts w:ascii="Times New Roman" w:eastAsia="Times New Roman" w:hAnsi="Times New Roman" w:cs="Times New Roman"/>
          <w:sz w:val="28"/>
          <w:szCs w:val="28"/>
          <w:lang w:eastAsia="ru-RU"/>
        </w:rPr>
        <w:t>5.З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амечания, вопросы, предложения по работе предметных секций рассматриваются жюри в рамках секций. Замечания, вопросы, предложения по организации Конференции рассматриваются оргкомитетом.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Рецензия на научно-исследовательские работы докладчикам не выдается.</w:t>
      </w:r>
    </w:p>
    <w:p w:rsidR="00ED302B" w:rsidRPr="00ED302B" w:rsidRDefault="00ED302B" w:rsidP="00ED302B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Всем победителям и призерам вручаются дипломы и грамоты Южного управления.</w:t>
      </w:r>
    </w:p>
    <w:p w:rsidR="00ED302B" w:rsidRPr="00ED302B" w:rsidRDefault="00ED302B" w:rsidP="00ED302B">
      <w:pPr>
        <w:numPr>
          <w:ilvl w:val="1"/>
          <w:numId w:val="1"/>
        </w:numPr>
        <w:tabs>
          <w:tab w:val="num" w:pos="10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Конференция проводится в </w:t>
      </w:r>
      <w:r w:rsidR="008578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ED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этапа:</w:t>
      </w:r>
    </w:p>
    <w:p w:rsidR="004B6C92" w:rsidRDefault="00ED302B" w:rsidP="008578F9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62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</w:t>
      </w:r>
      <w:r w:rsidR="0062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2024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B6C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6C92" w:rsidRPr="004B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аправляют в оргкомитет пакет документов </w:t>
      </w:r>
      <w:r w:rsidR="004B6C92" w:rsidRPr="004B6C92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по электронной почте </w:t>
      </w:r>
      <w:hyperlink r:id="rId7" w:history="1">
        <w:r w:rsidR="004B6C92" w:rsidRPr="004B6C92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cdt.chernigovka@gmail.com</w:t>
        </w:r>
      </w:hyperlink>
      <w:r w:rsidR="004B6C92" w:rsidRPr="004B6C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пометкой «НПК 2024</w:t>
      </w:r>
      <w:r w:rsidR="004B6C92" w:rsidRPr="004B6C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42C99" w:rsidRDefault="00ED302B" w:rsidP="008578F9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– </w:t>
      </w:r>
      <w:r w:rsidR="006673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="0062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2024</w:t>
      </w:r>
      <w:r w:rsidRPr="00ED30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очное заседание научно-практической 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</w:t>
      </w:r>
      <w:r w:rsidR="0085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публичная защита </w:t>
      </w:r>
      <w:r w:rsidR="00242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</w:t>
      </w:r>
      <w:r w:rsidR="008578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исследовательских работ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96B96" w:rsidRPr="0029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302B" w:rsidRPr="00ED302B" w:rsidRDefault="00242C99" w:rsidP="008578F9">
      <w:pPr>
        <w:shd w:val="clear" w:color="auto" w:fill="FFFFFF"/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96B96" w:rsidRPr="00296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Бумажный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</w:t>
      </w:r>
      <w:r w:rsidR="00296B96" w:rsidRPr="00296B9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иметь для защиты и работы жюри.</w:t>
      </w:r>
    </w:p>
    <w:p w:rsidR="00ED51A7" w:rsidRPr="00ED51A7" w:rsidRDefault="00ED302B" w:rsidP="00ED302B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r w:rsidR="00ED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НПК – </w:t>
      </w:r>
      <w:r w:rsidR="0062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ГБОУ СОШ № 1 </w:t>
      </w:r>
      <w:r w:rsidR="0021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E23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0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62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ольшая Черниговка</w:t>
      </w:r>
      <w:r w:rsidR="00ED51A7" w:rsidRPr="00ED5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9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10.00 ча</w:t>
      </w:r>
      <w:r w:rsidR="00242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9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ов.</w:t>
      </w:r>
    </w:p>
    <w:p w:rsidR="00667333" w:rsidRDefault="00ED51A7" w:rsidP="00ED302B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2.19. </w:t>
      </w:r>
      <w:r w:rsidR="00ED302B"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Участниками Конференции могут быть </w:t>
      </w:r>
    </w:p>
    <w:p w:rsidR="00ED302B" w:rsidRPr="00ED302B" w:rsidRDefault="00667333" w:rsidP="00667333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</w:t>
      </w:r>
      <w:r w:rsidR="00ED302B"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обучающиеся </w:t>
      </w:r>
      <w:r w:rsidR="00623EA2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2</w:t>
      </w:r>
      <w:r w:rsidR="00ED302B" w:rsidRPr="00ED302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-11 классов</w:t>
      </w:r>
      <w:r w:rsidR="00ED302B"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образовательных организаций</w:t>
      </w:r>
      <w:r w:rsidR="00C1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структурных подразделений дополнительного образования детей, </w:t>
      </w:r>
      <w:r w:rsidR="00C11A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студенты 1-2х курсов образовательных организаций, реализующих образовательные программы среднего профессионального образования.</w:t>
      </w:r>
    </w:p>
    <w:p w:rsidR="00ED302B" w:rsidRPr="00ED302B" w:rsidRDefault="00ED51A7" w:rsidP="00ED302B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2.20. 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Оценив</w:t>
      </w:r>
      <w:r w:rsidR="00513C0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ание представленных исследовательских работ для всех возрастных категорий участников осуществляется по единым критериям.</w:t>
      </w:r>
    </w:p>
    <w:p w:rsidR="00ED302B" w:rsidRPr="00ED302B" w:rsidRDefault="00ED302B" w:rsidP="00ED302B">
      <w:pPr>
        <w:shd w:val="clear" w:color="auto" w:fill="FFFFFF"/>
        <w:spacing w:before="5" w:after="0" w:line="36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2.21. 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ГБОУ, СП ГБОУ 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направляют в оргкомитет </w:t>
      </w:r>
      <w:r w:rsidR="003C4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6D2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по электронной почте с</w:t>
      </w:r>
      <w:r w:rsidRPr="00ED30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8578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623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пометкой «НПК 2024</w:t>
      </w:r>
      <w:r w:rsidR="00210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176D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срок до 29 февраля</w:t>
      </w:r>
      <w:bookmarkStart w:id="0" w:name="_GoBack"/>
      <w:bookmarkEnd w:id="0"/>
      <w:r w:rsidR="00623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2024</w:t>
      </w:r>
      <w:r w:rsidR="002105BB" w:rsidRPr="00210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ED302B" w:rsidRPr="00ED302B" w:rsidRDefault="00ED302B" w:rsidP="00ED302B">
      <w:pPr>
        <w:numPr>
          <w:ilvl w:val="0"/>
          <w:numId w:val="5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заявку </w:t>
      </w:r>
      <w:r w:rsidRPr="00ED30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(приложение № 1)</w:t>
      </w:r>
      <w:r w:rsidR="008578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 электронном виде;</w:t>
      </w:r>
    </w:p>
    <w:p w:rsidR="00ED302B" w:rsidRPr="00ED302B" w:rsidRDefault="00ED302B" w:rsidP="00ED302B">
      <w:pPr>
        <w:numPr>
          <w:ilvl w:val="0"/>
          <w:numId w:val="5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согласие на обработку персональных данных (скан, приложение № 3 - для обучающихся 14 лет и старше, приложение № 4 для родителей участников, кто младше 14 лет</w:t>
      </w:r>
      <w:r w:rsidR="008578F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);</w:t>
      </w:r>
    </w:p>
    <w:p w:rsidR="00ED302B" w:rsidRPr="00ED302B" w:rsidRDefault="00ED302B" w:rsidP="00ED302B">
      <w:pPr>
        <w:numPr>
          <w:ilvl w:val="0"/>
          <w:numId w:val="5"/>
        </w:numPr>
        <w:shd w:val="clear" w:color="auto" w:fill="FFFFFF"/>
        <w:spacing w:before="5" w:after="0" w:line="36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текст работы в электронном (полный вариант) виде в оргкомитет Конференции </w:t>
      </w:r>
    </w:p>
    <w:p w:rsidR="00ED302B" w:rsidRPr="00ED302B" w:rsidRDefault="00ED302B" w:rsidP="00ED302B">
      <w:pPr>
        <w:shd w:val="clear" w:color="auto" w:fill="FFFFFF"/>
        <w:spacing w:before="5"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ED302B" w:rsidRPr="00ED302B" w:rsidRDefault="00ED302B" w:rsidP="00ED302B">
      <w:pPr>
        <w:shd w:val="clear" w:color="auto" w:fill="FFFFFF"/>
        <w:spacing w:before="10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3. Требования к содержанию и оформлению работы.</w:t>
      </w:r>
    </w:p>
    <w:p w:rsidR="00ED302B" w:rsidRPr="00ED302B" w:rsidRDefault="00ED302B" w:rsidP="00ED302B">
      <w:pPr>
        <w:shd w:val="clear" w:color="auto" w:fill="FFFFFF"/>
        <w:spacing w:before="10"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3.1. Для участия в Конференции участники должны представить </w:t>
      </w:r>
      <w:r w:rsidR="00266F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научно-</w:t>
      </w: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исследо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вательскую работу. Работа, представленная на экспертизу, 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должна иметь характер научного исследования. </w:t>
      </w:r>
    </w:p>
    <w:p w:rsidR="00ED302B" w:rsidRPr="00ED302B" w:rsidRDefault="003968A5" w:rsidP="00ED302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      Структура научно-исследовательской работы:</w:t>
      </w:r>
    </w:p>
    <w:p w:rsidR="00ED302B" w:rsidRDefault="003968A5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титульный лист (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содержит наименование темы </w:t>
      </w:r>
      <w:r w:rsidR="00266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научно-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исследовательской работы, название секции, наименование образовательного учреждения (по Уставу), информация об авторе (фамилия, имя, отчество, класс) и научном руководителе (фамилия, имя, отчество, должность)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968A5" w:rsidRDefault="003968A5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список ключевых слов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968A5" w:rsidRPr="00ED302B" w:rsidRDefault="003968A5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оглавление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ED302B" w:rsidRPr="00ED302B" w:rsidRDefault="007852B6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введение (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содержание описания проблемы исследования, ее актуальности, цель</w:t>
      </w:r>
      <w:r w:rsidR="00396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 содержание поставленных задач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, объект и предмет</w:t>
      </w:r>
      <w:r w:rsidR="00396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исследования, гипотезу, 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методы исследования, теоретическую и практ</w:t>
      </w:r>
      <w:r w:rsidR="003968A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ическую значимость исследования, приводится характеристика источников для написания работы и краткий анализ имеющейся по данной тематике литературы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3968A5" w:rsidRDefault="003968A5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-основная часть (приводится методика и техника исследования, даются сведения об объеме исследования, излагаются и обсуждаются полученные результаты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Содержание основной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части  должно точно соответствовать теме проекта и полностью ее раскрывать.</w:t>
      </w:r>
    </w:p>
    <w:p w:rsidR="007852B6" w:rsidRDefault="007852B6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- заключение (</w:t>
      </w:r>
      <w:r w:rsidR="00ED302B"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основные выводы, к которым автор пришел в процессе анализа избранного материала,  при этом должна быть подчеркнута их самостоятельность, новизна, теоретическое и (или) практическое значение полученных результатов).</w:t>
      </w:r>
    </w:p>
    <w:p w:rsidR="00ED302B" w:rsidRPr="00ED302B" w:rsidRDefault="007852B6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библиографический список (список использованных источников, ссылки на тот или иной научный источник, номер ссылки соответствует порядковому номеру источника в списке литературы).</w:t>
      </w:r>
    </w:p>
    <w:p w:rsidR="00ED302B" w:rsidRPr="00ED302B" w:rsidRDefault="007852B6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приложения (отчет по антиплагиату с оценкой оригинальности не менее 70%, вспомогательные или дополнительные материалы:</w:t>
      </w:r>
      <w:r w:rsidRPr="007852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Pr="00ED30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рисунки, схемы, карты, таблицы, фотографии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др.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).</w:t>
      </w:r>
    </w:p>
    <w:p w:rsidR="00ED302B" w:rsidRPr="00ED302B" w:rsidRDefault="00ED302B" w:rsidP="00ED302B">
      <w:pPr>
        <w:shd w:val="clear" w:color="auto" w:fill="FFFFFF"/>
        <w:spacing w:before="5" w:after="0" w:line="360" w:lineRule="auto"/>
        <w:ind w:right="1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Текст работы печатается на стандартных страницах белой бумаги 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формата А4 (210 х </w:t>
      </w:r>
      <w:smartTag w:uri="urn:schemas-microsoft-com:office:smarttags" w:element="metricconverter">
        <w:smartTagPr>
          <w:attr w:name="ProductID" w:val="297 мм"/>
        </w:smartTagPr>
        <w:r w:rsidRPr="00ED302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297 мм</w:t>
        </w:r>
      </w:smartTag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горизонталь - </w:t>
      </w:r>
      <w:smartTag w:uri="urn:schemas-microsoft-com:office:smarttags" w:element="metricconverter">
        <w:smartTagPr>
          <w:attr w:name="ProductID" w:val="210 мм"/>
        </w:smartTagPr>
        <w:r w:rsidRPr="00ED302B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210 мм</w:t>
        </w:r>
      </w:smartTag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.). Шрифт – 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Times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New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Roman</w:t>
      </w:r>
      <w:r w:rsidRPr="00ED30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размер 14 пт, межстрочный интервал 1,5. Поля: слева - </w:t>
      </w:r>
      <w:smartTag w:uri="urn:schemas-microsoft-com:office:smarttags" w:element="metricconverter">
        <w:smartTagPr>
          <w:attr w:name="ProductID" w:val="25 мм"/>
        </w:smartTagPr>
        <w:r w:rsidRPr="00ED302B">
          <w:rPr>
            <w:rFonts w:ascii="Times New Roman" w:eastAsia="Times New Roman" w:hAnsi="Times New Roman" w:cs="Times New Roman"/>
            <w:color w:val="000000"/>
            <w:spacing w:val="6"/>
            <w:sz w:val="28"/>
            <w:szCs w:val="28"/>
            <w:lang w:eastAsia="ru-RU"/>
          </w:rPr>
          <w:t>25 мм</w:t>
        </w:r>
      </w:smartTag>
      <w:r w:rsidRPr="00ED302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 xml:space="preserve">, 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справа - </w:t>
      </w:r>
      <w:smartTag w:uri="urn:schemas-microsoft-com:office:smarttags" w:element="metricconverter">
        <w:smartTagPr>
          <w:attr w:name="ProductID" w:val="10 мм"/>
        </w:smartTagPr>
        <w:r w:rsidRPr="00ED302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10 мм</w:t>
        </w:r>
      </w:smartTag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снизу и сверху - </w:t>
      </w:r>
      <w:smartTag w:uri="urn:schemas-microsoft-com:office:smarttags" w:element="metricconverter">
        <w:smartTagPr>
          <w:attr w:name="ProductID" w:val="20 мм"/>
        </w:smartTagPr>
        <w:r w:rsidRPr="00ED302B">
          <w:rPr>
            <w:rFonts w:ascii="Times New Roman" w:eastAsia="Times New Roman" w:hAnsi="Times New Roman" w:cs="Times New Roman"/>
            <w:color w:val="000000"/>
            <w:spacing w:val="1"/>
            <w:sz w:val="28"/>
            <w:szCs w:val="28"/>
            <w:lang w:eastAsia="ru-RU"/>
          </w:rPr>
          <w:t>20 мм</w:t>
        </w:r>
      </w:smartTag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ED302B" w:rsidRPr="00ED302B" w:rsidRDefault="00ED302B" w:rsidP="00ED302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Текст </w:t>
      </w:r>
      <w:r w:rsidR="00266FA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научно-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исслед</w:t>
      </w:r>
      <w:r w:rsidR="007852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овательской работы - не более 20</w:t>
      </w:r>
      <w:r w:rsidRPr="00ED302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страниц (не считая титульного листа и приложений).</w:t>
      </w:r>
    </w:p>
    <w:p w:rsidR="00ED302B" w:rsidRPr="00ED302B" w:rsidRDefault="00E219E3" w:rsidP="00ED302B">
      <w:pPr>
        <w:shd w:val="clear" w:color="auto" w:fill="FFFFFF"/>
        <w:spacing w:before="5" w:after="0" w:line="360" w:lineRule="auto"/>
        <w:ind w:right="24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</w:t>
      </w:r>
      <w:r w:rsidR="007852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резентация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E23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содержит слайды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: титульный лист, актуальность проекта, обзор литературы по проекту, основная часть (</w:t>
      </w:r>
      <w:r w:rsidR="00E23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 слайда), заключение</w:t>
      </w:r>
      <w:r w:rsidR="00E23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-</w:t>
      </w:r>
      <w:r w:rsidR="00E2343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выводы по проекту.</w:t>
      </w:r>
    </w:p>
    <w:p w:rsidR="00ED302B" w:rsidRPr="00ED302B" w:rsidRDefault="00ED302B" w:rsidP="00ED51A7">
      <w:pPr>
        <w:shd w:val="clear" w:color="auto" w:fill="FFFFFF"/>
        <w:spacing w:before="5" w:after="0" w:line="360" w:lineRule="auto"/>
        <w:ind w:right="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3.2. 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защиты 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97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7 </w:t>
      </w:r>
      <w:r w:rsidRPr="00ED3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D302B" w:rsidRPr="00ED302B" w:rsidRDefault="00ED51A7" w:rsidP="00ED30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ED302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случае, представления работы с нарушением настоящего Положе</w:t>
      </w:r>
      <w:r w:rsidRPr="00ED30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оргкомитет имеет право отклонить эту работу от рассмотрения и уча</w:t>
      </w:r>
      <w:r w:rsidRPr="00ED302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стия.</w:t>
      </w:r>
    </w:p>
    <w:p w:rsidR="00ED302B" w:rsidRPr="00ED302B" w:rsidRDefault="00ED302B" w:rsidP="00ED302B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9349"/>
      </w:tblGrid>
      <w:tr w:rsidR="00ED302B" w:rsidRPr="00ED302B" w:rsidTr="008C63F9">
        <w:trPr>
          <w:trHeight w:val="3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</w:t>
            </w:r>
          </w:p>
        </w:tc>
      </w:tr>
      <w:tr w:rsidR="00ED302B" w:rsidRPr="00ED302B" w:rsidTr="008C63F9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2B" w:rsidRPr="00ED302B" w:rsidRDefault="00ED302B" w:rsidP="00ED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2B" w:rsidRPr="00ED302B" w:rsidRDefault="00ED302B" w:rsidP="00ED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Постановка целей и задач (проблемы)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Новизна и актуальность выбранной темы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Характер научного исследования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Теоретическая и практическая значимость работы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Грамотное и логичное изложение методики решения задач (проблем)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Адекватность проделанной деятельности выбранным целям и задач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Адекватное использование и разнообразие источников информации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Отличие (преимущество) от известных решений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Уровень защиты представленной работы</w:t>
            </w:r>
          </w:p>
        </w:tc>
      </w:tr>
      <w:tr w:rsidR="00ED302B" w:rsidRPr="00ED302B" w:rsidTr="008C63F9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02B" w:rsidRPr="00ED302B" w:rsidRDefault="00ED302B" w:rsidP="00ED302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Ответы на вопросы</w:t>
            </w:r>
          </w:p>
        </w:tc>
      </w:tr>
    </w:tbl>
    <w:p w:rsidR="00ED302B" w:rsidRPr="00ED302B" w:rsidRDefault="00ED302B" w:rsidP="00ED302B">
      <w:pPr>
        <w:shd w:val="clear" w:color="auto" w:fill="FFFFFF"/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hd w:val="clear" w:color="auto" w:fill="FFFFFF"/>
        <w:spacing w:before="5"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 xml:space="preserve">Контактная информация: </w:t>
      </w:r>
    </w:p>
    <w:p w:rsidR="004B6C92" w:rsidRPr="004B6C92" w:rsidRDefault="004B6C92" w:rsidP="004B6C9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Местоположение Окружного</w:t>
      </w:r>
      <w:r w:rsidRPr="004B6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Оргкомитета: 446290, с. Большая Черниговка, пер. Кооперативный, 5, СП Центр детского творчества.</w:t>
      </w:r>
    </w:p>
    <w:p w:rsidR="004B6C92" w:rsidRPr="004B6C92" w:rsidRDefault="004B6C92" w:rsidP="004B6C92">
      <w:pPr>
        <w:spacing w:before="120" w:after="12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B6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Координатор </w:t>
      </w:r>
      <w:r w:rsidR="00DF04B8">
        <w:rPr>
          <w:rFonts w:ascii="Times New Roman" w:eastAsia="Calibri" w:hAnsi="Times New Roman" w:cs="Times New Roman"/>
          <w:color w:val="000000"/>
          <w:sz w:val="28"/>
          <w:szCs w:val="28"/>
        </w:rPr>
        <w:t>окружного</w:t>
      </w:r>
      <w:r w:rsidRPr="004B6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конкурса – педагог-организатор СП Центр детского творчества Кравченко Марина Владимировна, контактный телефон: 8 (84672) 21959; электронный адрес: </w:t>
      </w:r>
      <w:hyperlink r:id="rId8" w:history="1">
        <w:r w:rsidRPr="004B6C92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cdt.chernigovka@gmail.com</w:t>
        </w:r>
      </w:hyperlink>
      <w:r w:rsidRPr="004B6C9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</w:p>
    <w:p w:rsidR="00ED302B" w:rsidRPr="004B6C92" w:rsidRDefault="00ED302B" w:rsidP="004B6C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970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C99" w:rsidRDefault="00242C99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6F" w:rsidRDefault="000E6A6F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6F" w:rsidRDefault="000E6A6F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6F" w:rsidRDefault="000E6A6F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6A6F" w:rsidRDefault="000E6A6F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4903" w:rsidRDefault="003C4903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52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D302B" w:rsidRPr="00ED302B" w:rsidRDefault="00ED302B" w:rsidP="00ED302B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окружной</w:t>
      </w:r>
    </w:p>
    <w:p w:rsidR="00ED302B" w:rsidRPr="00ED302B" w:rsidRDefault="00ED302B" w:rsidP="00ED302B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учащихся образовательных организаций </w:t>
      </w:r>
    </w:p>
    <w:p w:rsidR="00ED302B" w:rsidRPr="00ED302B" w:rsidRDefault="00ED302B" w:rsidP="00ED302B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Южного управления министерства образования и науки 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в 2023-2024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участие в окружной научно-практической конференции учащихся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СЕКЦИЯ_____________________________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708"/>
        <w:gridCol w:w="1453"/>
        <w:gridCol w:w="2262"/>
        <w:gridCol w:w="1559"/>
      </w:tblGrid>
      <w:tr w:rsidR="00ED51A7" w:rsidRPr="00ED302B" w:rsidTr="00ED51A7">
        <w:trPr>
          <w:cantSplit/>
          <w:trHeight w:val="18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Ф. И. </w:t>
            </w:r>
          </w:p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участника </w:t>
            </w:r>
          </w:p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Название</w:t>
            </w:r>
          </w:p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4" w:right="-109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Класс</w:t>
            </w:r>
          </w:p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Возраст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ОО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Научный руководитель</w:t>
            </w:r>
          </w:p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 (полностью ФИО)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A7" w:rsidRPr="00ED302B" w:rsidRDefault="00ED51A7" w:rsidP="00ED30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ED302B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Место, занятое в школьной конференции</w:t>
            </w:r>
          </w:p>
        </w:tc>
      </w:tr>
      <w:tr w:rsidR="00F4734E" w:rsidRPr="00ED302B" w:rsidTr="00A20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  <w:tr w:rsidR="00F4734E" w:rsidRPr="00ED302B" w:rsidTr="00A2034A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4E" w:rsidRPr="00ED302B" w:rsidRDefault="00F4734E" w:rsidP="00ED302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03" w:rsidRDefault="003C4903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окружной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образовательных организаций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 управления министерства образования и науки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в 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sz w:val="24"/>
          <w:lang w:eastAsia="ru-RU"/>
        </w:rPr>
        <w:t>Образец оформления титульного листа работ на окружную научно-практическую конференцию учащихся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</w:pPr>
      <w:r w:rsidRPr="00ED302B">
        <w:rPr>
          <w:rFonts w:ascii="Times New Roman" w:eastAsia="Times New Roman" w:hAnsi="Times New Roman" w:cs="Times New Roman"/>
          <w:b/>
          <w:i/>
          <w:sz w:val="24"/>
          <w:u w:val="single"/>
          <w:lang w:eastAsia="ru-RU"/>
        </w:rPr>
        <w:t>Пример: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ОКРУЖНАЯ НАУЧНО-ПРАКТИЧЕСКАЯ КОНФЕРЕНЦИЯ УЧАЩИХСЯ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ЮЖНОГО УПРАВЛЕНИЯ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И НАУКИ САМАРСКОЙ ОБЛАСТИ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“Литература”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публичной речи</w:t>
      </w:r>
    </w:p>
    <w:p w:rsidR="00ED302B" w:rsidRPr="00ED302B" w:rsidRDefault="00ED302B" w:rsidP="00ED30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Автор: Ильин Илья Сергеевич</w:t>
      </w:r>
    </w:p>
    <w:p w:rsidR="00ED302B" w:rsidRPr="00ED302B" w:rsidRDefault="00ED302B" w:rsidP="00ED302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учащийся 10 класса</w:t>
      </w:r>
    </w:p>
    <w:p w:rsidR="00ED302B" w:rsidRPr="00ED302B" w:rsidRDefault="00ED302B" w:rsidP="00ED302B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(наименование образовательной организации по уставу)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 И. О. </w:t>
      </w:r>
      <w:r w:rsidRPr="00ED3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степень, звание, должность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Консультанты: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Ф. И. О. </w:t>
      </w:r>
      <w:r w:rsidRPr="00ED30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(полностью)</w:t>
      </w:r>
    </w:p>
    <w:p w:rsidR="00ED302B" w:rsidRPr="00ED302B" w:rsidRDefault="00ED302B" w:rsidP="00ED30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(если есть)</w:t>
      </w:r>
      <w:r w:rsidRPr="00ED30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степень, звание, должность</w:t>
      </w: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</w:t>
      </w:r>
      <w:r w:rsidR="002A64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D302B" w:rsidRPr="00ED302B" w:rsidRDefault="00ED302B" w:rsidP="00ED30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903" w:rsidRDefault="00ED302B" w:rsidP="00ED30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302B" w:rsidRPr="00ED302B" w:rsidRDefault="00ED302B" w:rsidP="00ED302B">
      <w:pPr>
        <w:spacing w:after="0" w:line="240" w:lineRule="auto"/>
        <w:ind w:left="778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окружной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образовательных организаций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Южного управления министерства образования и науки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в 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ED302B" w:rsidRPr="00ED302B" w:rsidRDefault="00ED302B" w:rsidP="00ED302B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ED302B" w:rsidRPr="00ED302B" w:rsidRDefault="00ED302B" w:rsidP="00ED30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СП 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</w:t>
      </w:r>
      <w:r w:rsidR="00F4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творчества» ГБОУ СОШ № 1 с. Большая Черниговка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 на обработку моих персональных данных и подтверждаю, что, давая такое согласие, я действую в соответствии со своей волей и в своих интересах. 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в целях осуществления организатором  действий по представлению документов в оргкомитет окружной научно-практической конференции (далее – конференция) для обеспечения моего участия в конференции и распространяется на следующую информацию: мои фамилия, имя, отчество, данные образовательного учреждения и любая другая информация, относящаяся к моей личности, доступная либо известная организатору (далее – персональные данные), предусмотренная Федеральным законом от 27 июля 2006 г. № 152_ФЗ «О персональных данных».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организатором с применением следующих основных способов: хранение, запись на электронные носители и их хранение, составление протоколов и других документов.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(Южному управлению министерства образования и науки Самарской области), организатор вправе в необходимом объеме раскрыть для совершения вышеуказанных действий информацию обо мне лично (включая мои персональные данные) таким третьим лицам.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9707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A6F" w:rsidRDefault="000E6A6F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A6F" w:rsidRDefault="000E6A6F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E6A6F" w:rsidRPr="00ED302B" w:rsidRDefault="000E6A6F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D302B" w:rsidRPr="00ED302B" w:rsidRDefault="00ED302B" w:rsidP="00ED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окружной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научно-практической конференции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образовательных организаций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Южного управления министерства образования и науки </w:t>
      </w:r>
    </w:p>
    <w:p w:rsidR="00ED302B" w:rsidRPr="00ED302B" w:rsidRDefault="00ED302B" w:rsidP="00ED3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в 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</w:t>
      </w: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3C4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несовершеннолетних)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____________________________________________________________________,</w:t>
      </w:r>
    </w:p>
    <w:p w:rsidR="00ED302B" w:rsidRPr="00ED302B" w:rsidRDefault="00ED302B" w:rsidP="00ED302B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(ФИО)</w:t>
      </w:r>
    </w:p>
    <w:p w:rsidR="00ED302B" w:rsidRPr="00ED302B" w:rsidRDefault="00ED302B" w:rsidP="00ED302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даю свое согласие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«Центр</w:t>
      </w:r>
      <w:r w:rsidR="00F4734E" w:rsidRPr="00F47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творчества» ГБОУ СОШ № 1 с. Большая Черниговка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организатор) на обработку персональных данных моего сына (дочери) ______________________________________________________ и подтверждаю, что, давая такое согласие, я действую в соответствии со своей волей и в своих интересах. 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мною в целях осуществления организатором  действий по представлению документов в оргкомитет окружной научно-практической конференции (далее – конференция) для обеспечения участия в конференции и распространяется на следующую информацию: фамилия, имя, отчество моего ребенка,  данные образовательного учреждения и любая другая информация, относящаяся к его личности, доступная либо известная организатору (далее – персональные данные), предусмотренная Федеральным законом от 27 июля 2006 г. № 152_ФЗ «О персональных данных».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организатором с применением следующих основных способов: хранение, запись на электронные носители и их хранение, составление протоколов и других документов.</w:t>
      </w:r>
    </w:p>
    <w:p w:rsidR="00ED302B" w:rsidRPr="00ED302B" w:rsidRDefault="00ED302B" w:rsidP="00ED302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(Южному управлению министерства образования и науки Самарской области), организатор вправе в необходимом объеме раскрыть для совершения вышеуказанных действий информацию лично (включая персональные данные ребенка) таким третьим лицам.</w:t>
      </w: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 202</w:t>
      </w:r>
      <w:r w:rsidR="002A641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</w:t>
      </w:r>
    </w:p>
    <w:p w:rsidR="00ED302B" w:rsidRPr="00ED302B" w:rsidRDefault="00ED302B" w:rsidP="00ED3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302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</w:t>
      </w:r>
    </w:p>
    <w:p w:rsidR="00ED302B" w:rsidRPr="00ED302B" w:rsidRDefault="00ED302B" w:rsidP="00ED3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02B" w:rsidRPr="00ED302B" w:rsidRDefault="00ED302B" w:rsidP="00ED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D302B" w:rsidRPr="00ED302B" w:rsidRDefault="00ED302B" w:rsidP="00ED30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2D28" w:rsidRDefault="00D52D28"/>
    <w:sectPr w:rsidR="00D52D28" w:rsidSect="00EA24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284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7E2" w:rsidRDefault="00F177E2">
      <w:pPr>
        <w:spacing w:after="0" w:line="240" w:lineRule="auto"/>
      </w:pPr>
      <w:r>
        <w:separator/>
      </w:r>
    </w:p>
  </w:endnote>
  <w:endnote w:type="continuationSeparator" w:id="0">
    <w:p w:rsidR="00F177E2" w:rsidRDefault="00F1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5" w:rsidRDefault="00F177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5" w:rsidRDefault="00F4734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76D23">
      <w:rPr>
        <w:noProof/>
      </w:rPr>
      <w:t>5</w:t>
    </w:r>
    <w:r>
      <w:fldChar w:fldCharType="end"/>
    </w:r>
  </w:p>
  <w:p w:rsidR="00EA2485" w:rsidRDefault="00F177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5" w:rsidRDefault="00F17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7E2" w:rsidRDefault="00F177E2">
      <w:pPr>
        <w:spacing w:after="0" w:line="240" w:lineRule="auto"/>
      </w:pPr>
      <w:r>
        <w:separator/>
      </w:r>
    </w:p>
  </w:footnote>
  <w:footnote w:type="continuationSeparator" w:id="0">
    <w:p w:rsidR="00F177E2" w:rsidRDefault="00F1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12" w:rsidRDefault="00F473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0B12" w:rsidRDefault="00F177E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12" w:rsidRDefault="00F4734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6D23">
      <w:rPr>
        <w:rStyle w:val="a5"/>
        <w:noProof/>
      </w:rPr>
      <w:t>5</w:t>
    </w:r>
    <w:r>
      <w:rPr>
        <w:rStyle w:val="a5"/>
      </w:rPr>
      <w:fldChar w:fldCharType="end"/>
    </w:r>
  </w:p>
  <w:p w:rsidR="00D60B12" w:rsidRDefault="00F177E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485" w:rsidRDefault="00F177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84AA52"/>
    <w:lvl w:ilvl="0">
      <w:numFmt w:val="bullet"/>
      <w:lvlText w:val="*"/>
      <w:lvlJc w:val="left"/>
    </w:lvl>
  </w:abstractNum>
  <w:abstractNum w:abstractNumId="1" w15:restartNumberingAfterBreak="0">
    <w:nsid w:val="0A2D09B0"/>
    <w:multiLevelType w:val="hybridMultilevel"/>
    <w:tmpl w:val="8BB88844"/>
    <w:lvl w:ilvl="0" w:tplc="F7EA5D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E084A">
      <w:numFmt w:val="none"/>
      <w:lvlText w:val=""/>
      <w:lvlJc w:val="left"/>
      <w:pPr>
        <w:tabs>
          <w:tab w:val="num" w:pos="360"/>
        </w:tabs>
      </w:pPr>
    </w:lvl>
    <w:lvl w:ilvl="2" w:tplc="5566A544">
      <w:numFmt w:val="none"/>
      <w:lvlText w:val=""/>
      <w:lvlJc w:val="left"/>
      <w:pPr>
        <w:tabs>
          <w:tab w:val="num" w:pos="360"/>
        </w:tabs>
      </w:pPr>
    </w:lvl>
    <w:lvl w:ilvl="3" w:tplc="B04CF0B4">
      <w:numFmt w:val="none"/>
      <w:lvlText w:val=""/>
      <w:lvlJc w:val="left"/>
      <w:pPr>
        <w:tabs>
          <w:tab w:val="num" w:pos="360"/>
        </w:tabs>
      </w:pPr>
    </w:lvl>
    <w:lvl w:ilvl="4" w:tplc="A824E11C">
      <w:numFmt w:val="none"/>
      <w:lvlText w:val=""/>
      <w:lvlJc w:val="left"/>
      <w:pPr>
        <w:tabs>
          <w:tab w:val="num" w:pos="360"/>
        </w:tabs>
      </w:pPr>
    </w:lvl>
    <w:lvl w:ilvl="5" w:tplc="6D586102">
      <w:numFmt w:val="none"/>
      <w:lvlText w:val=""/>
      <w:lvlJc w:val="left"/>
      <w:pPr>
        <w:tabs>
          <w:tab w:val="num" w:pos="360"/>
        </w:tabs>
      </w:pPr>
    </w:lvl>
    <w:lvl w:ilvl="6" w:tplc="0AD877A0">
      <w:numFmt w:val="none"/>
      <w:lvlText w:val=""/>
      <w:lvlJc w:val="left"/>
      <w:pPr>
        <w:tabs>
          <w:tab w:val="num" w:pos="360"/>
        </w:tabs>
      </w:pPr>
    </w:lvl>
    <w:lvl w:ilvl="7" w:tplc="A61850A6">
      <w:numFmt w:val="none"/>
      <w:lvlText w:val=""/>
      <w:lvlJc w:val="left"/>
      <w:pPr>
        <w:tabs>
          <w:tab w:val="num" w:pos="360"/>
        </w:tabs>
      </w:pPr>
    </w:lvl>
    <w:lvl w:ilvl="8" w:tplc="48B6F7B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A7B51DB"/>
    <w:multiLevelType w:val="multilevel"/>
    <w:tmpl w:val="5F465588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C1A24B0"/>
    <w:multiLevelType w:val="hybridMultilevel"/>
    <w:tmpl w:val="690A03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2F7DFD"/>
    <w:multiLevelType w:val="hybridMultilevel"/>
    <w:tmpl w:val="09D8F696"/>
    <w:lvl w:ilvl="0" w:tplc="721E5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2"/>
        </w:tabs>
        <w:ind w:left="18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5" w15:restartNumberingAfterBreak="0">
    <w:nsid w:val="6E6271E5"/>
    <w:multiLevelType w:val="hybridMultilevel"/>
    <w:tmpl w:val="826C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37"/>
    <w:rsid w:val="000969DB"/>
    <w:rsid w:val="000E6A6F"/>
    <w:rsid w:val="00176D23"/>
    <w:rsid w:val="00181F1D"/>
    <w:rsid w:val="001F1318"/>
    <w:rsid w:val="002105BB"/>
    <w:rsid w:val="00242C99"/>
    <w:rsid w:val="00266FA8"/>
    <w:rsid w:val="00296B96"/>
    <w:rsid w:val="002A6412"/>
    <w:rsid w:val="002B0F58"/>
    <w:rsid w:val="003968A5"/>
    <w:rsid w:val="003C4903"/>
    <w:rsid w:val="003E3FBB"/>
    <w:rsid w:val="004B6C92"/>
    <w:rsid w:val="004C0B1F"/>
    <w:rsid w:val="00513C02"/>
    <w:rsid w:val="005455C6"/>
    <w:rsid w:val="00623EA2"/>
    <w:rsid w:val="00633575"/>
    <w:rsid w:val="00667333"/>
    <w:rsid w:val="00673ED6"/>
    <w:rsid w:val="007852B6"/>
    <w:rsid w:val="007D013A"/>
    <w:rsid w:val="007E526D"/>
    <w:rsid w:val="008578F9"/>
    <w:rsid w:val="00881A69"/>
    <w:rsid w:val="008B5BA0"/>
    <w:rsid w:val="00952103"/>
    <w:rsid w:val="0097078F"/>
    <w:rsid w:val="00A012D7"/>
    <w:rsid w:val="00A9106E"/>
    <w:rsid w:val="00B95794"/>
    <w:rsid w:val="00BD2C84"/>
    <w:rsid w:val="00C11A02"/>
    <w:rsid w:val="00D52D28"/>
    <w:rsid w:val="00D87808"/>
    <w:rsid w:val="00DA4537"/>
    <w:rsid w:val="00DB50AF"/>
    <w:rsid w:val="00DF04B8"/>
    <w:rsid w:val="00E219E3"/>
    <w:rsid w:val="00E23432"/>
    <w:rsid w:val="00ED302B"/>
    <w:rsid w:val="00ED51A7"/>
    <w:rsid w:val="00EF140B"/>
    <w:rsid w:val="00F177E2"/>
    <w:rsid w:val="00F4734E"/>
    <w:rsid w:val="00F8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3680A4"/>
  <w15:docId w15:val="{51CB4613-B797-4ED0-9218-F7C9EE99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3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302B"/>
  </w:style>
  <w:style w:type="character" w:styleId="a5">
    <w:name w:val="page number"/>
    <w:rsid w:val="00ED302B"/>
  </w:style>
  <w:style w:type="paragraph" w:styleId="a6">
    <w:name w:val="footer"/>
    <w:basedOn w:val="a"/>
    <w:link w:val="a7"/>
    <w:uiPriority w:val="99"/>
    <w:unhideWhenUsed/>
    <w:rsid w:val="00ED30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30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578F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F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.chernigovk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dt.chernigovk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13</cp:revision>
  <cp:lastPrinted>2024-02-13T08:00:00Z</cp:lastPrinted>
  <dcterms:created xsi:type="dcterms:W3CDTF">2024-02-13T06:52:00Z</dcterms:created>
  <dcterms:modified xsi:type="dcterms:W3CDTF">2024-02-19T07:04:00Z</dcterms:modified>
</cp:coreProperties>
</file>